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5C" w:rsidRDefault="0059686D">
      <w:pPr>
        <w:spacing w:line="48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1.0</w:t>
      </w:r>
      <w:r>
        <w:rPr>
          <w:b/>
          <w:sz w:val="20"/>
          <w:szCs w:val="20"/>
        </w:rPr>
        <w:tab/>
        <w:t>GENERAL DESCRIPTION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1.1</w:t>
      </w:r>
      <w:r>
        <w:rPr>
          <w:sz w:val="18"/>
          <w:szCs w:val="18"/>
        </w:rPr>
        <w:tab/>
        <w:t>The unit shall be a vandal-</w:t>
      </w:r>
      <w:r w:rsidR="006E2D4C">
        <w:rPr>
          <w:sz w:val="18"/>
          <w:szCs w:val="18"/>
        </w:rPr>
        <w:t>resistant ADA</w:t>
      </w:r>
      <w:r>
        <w:rPr>
          <w:sz w:val="18"/>
          <w:szCs w:val="18"/>
        </w:rPr>
        <w:t xml:space="preserve"> Compliant, high quality, DSP-based full duplex VOIP hands-free phone, model IP6000SPI from Emcom Systems, no substitutions.</w:t>
      </w:r>
    </w:p>
    <w:p w:rsidR="000A5B5C" w:rsidRDefault="0059686D">
      <w:pPr>
        <w:spacing w:line="480" w:lineRule="auto"/>
        <w:ind w:left="1440" w:hanging="720"/>
        <w:rPr>
          <w:sz w:val="20"/>
          <w:szCs w:val="20"/>
        </w:rPr>
      </w:pPr>
      <w:r>
        <w:rPr>
          <w:b/>
          <w:sz w:val="20"/>
          <w:szCs w:val="20"/>
        </w:rPr>
        <w:t>2.0</w:t>
      </w:r>
      <w:r>
        <w:rPr>
          <w:b/>
          <w:sz w:val="20"/>
          <w:szCs w:val="20"/>
        </w:rPr>
        <w:tab/>
        <w:t>CONSTRUCTION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  <w:highlight w:val="white"/>
        </w:rPr>
        <w:t>2.1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 xml:space="preserve">The faceplate shall measure 11.75” H x8.5” W </w:t>
      </w:r>
      <w:r w:rsidR="006E2D4C">
        <w:rPr>
          <w:sz w:val="18"/>
          <w:szCs w:val="18"/>
          <w:highlight w:val="white"/>
        </w:rPr>
        <w:t>x 3.5</w:t>
      </w:r>
      <w:r>
        <w:rPr>
          <w:sz w:val="18"/>
          <w:szCs w:val="18"/>
          <w:highlight w:val="white"/>
        </w:rPr>
        <w:t>” D with six screw holes.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2.2</w:t>
      </w:r>
      <w:r>
        <w:rPr>
          <w:sz w:val="18"/>
          <w:szCs w:val="18"/>
        </w:rPr>
        <w:tab/>
        <w:t xml:space="preserve">The faceplate shall be constructed of 0.102” thick stainless steel with a vandal-resistant microphone and speaker openings. 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2.3</w:t>
      </w:r>
      <w:r>
        <w:rPr>
          <w:sz w:val="18"/>
          <w:szCs w:val="18"/>
          <w:highlight w:val="white"/>
        </w:rPr>
        <w:tab/>
        <w:t>An 8.5” W x 11.75” H x 0.93” D UL-approved sil</w:t>
      </w:r>
      <w:r>
        <w:rPr>
          <w:sz w:val="18"/>
          <w:szCs w:val="18"/>
          <w:highlight w:val="white"/>
        </w:rPr>
        <w:t xml:space="preserve">icone gasket shall be mounted on the back of the faceplate to seal it to the mounting surface. </w:t>
      </w:r>
    </w:p>
    <w:p w:rsidR="000A5B5C" w:rsidRDefault="0059686D">
      <w:pPr>
        <w:spacing w:line="480" w:lineRule="auto"/>
        <w:ind w:left="720"/>
        <w:rPr>
          <w:sz w:val="18"/>
          <w:szCs w:val="18"/>
        </w:rPr>
      </w:pPr>
      <w:r>
        <w:rPr>
          <w:sz w:val="18"/>
          <w:szCs w:val="18"/>
        </w:rPr>
        <w:t>2.4</w:t>
      </w:r>
      <w:r>
        <w:rPr>
          <w:sz w:val="18"/>
          <w:szCs w:val="18"/>
        </w:rPr>
        <w:tab/>
        <w:t>The rear cover shall be constructed of electro-galvanized steel with a black powder coated finish.</w:t>
      </w:r>
    </w:p>
    <w:p w:rsidR="000A5B5C" w:rsidRDefault="0059686D">
      <w:pPr>
        <w:spacing w:line="480" w:lineRule="auto"/>
        <w:ind w:left="720"/>
        <w:rPr>
          <w:sz w:val="18"/>
          <w:szCs w:val="18"/>
        </w:rPr>
      </w:pPr>
      <w:r>
        <w:rPr>
          <w:sz w:val="18"/>
          <w:szCs w:val="18"/>
        </w:rPr>
        <w:t>2.5</w:t>
      </w:r>
      <w:r>
        <w:rPr>
          <w:sz w:val="18"/>
          <w:szCs w:val="18"/>
        </w:rPr>
        <w:tab/>
        <w:t>The unit shall weigh 8 lbs.</w:t>
      </w:r>
    </w:p>
    <w:p w:rsidR="000A5B5C" w:rsidRDefault="0059686D">
      <w:pPr>
        <w:spacing w:line="480" w:lineRule="auto"/>
        <w:ind w:left="144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3.0</w:t>
      </w:r>
      <w:r>
        <w:rPr>
          <w:b/>
          <w:sz w:val="20"/>
          <w:szCs w:val="20"/>
        </w:rPr>
        <w:tab/>
        <w:t>MOUNTING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3.1</w:t>
      </w:r>
      <w:r>
        <w:rPr>
          <w:sz w:val="18"/>
          <w:szCs w:val="18"/>
        </w:rPr>
        <w:tab/>
        <w:t>The phon</w:t>
      </w:r>
      <w:r>
        <w:rPr>
          <w:sz w:val="18"/>
          <w:szCs w:val="18"/>
        </w:rPr>
        <w:t>e shall be mounted with six 10-32 stainless steel vandal resistant screws, provided with each unit.</w:t>
      </w:r>
    </w:p>
    <w:p w:rsidR="000A5B5C" w:rsidRDefault="0059686D">
      <w:pPr>
        <w:spacing w:line="480" w:lineRule="auto"/>
        <w:ind w:left="720"/>
        <w:rPr>
          <w:sz w:val="18"/>
          <w:szCs w:val="18"/>
        </w:rPr>
      </w:pPr>
      <w:r>
        <w:rPr>
          <w:sz w:val="18"/>
          <w:szCs w:val="18"/>
        </w:rPr>
        <w:t>3.2</w:t>
      </w:r>
      <w:r>
        <w:rPr>
          <w:sz w:val="18"/>
          <w:szCs w:val="18"/>
        </w:rPr>
        <w:tab/>
        <w:t>The phone shall be compatible with any of the Emcom H3XX series of enclosures.</w:t>
      </w:r>
    </w:p>
    <w:p w:rsidR="000A5B5C" w:rsidRDefault="0059686D">
      <w:pPr>
        <w:spacing w:line="48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4.0</w:t>
      </w:r>
      <w:r>
        <w:rPr>
          <w:b/>
          <w:sz w:val="20"/>
          <w:szCs w:val="20"/>
        </w:rPr>
        <w:tab/>
        <w:t>FEATURES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4.1</w:t>
      </w:r>
      <w:r>
        <w:rPr>
          <w:sz w:val="18"/>
          <w:szCs w:val="18"/>
        </w:rPr>
        <w:tab/>
        <w:t>A 5” diameter submersible speaker shall be mounted via .</w:t>
      </w:r>
      <w:r>
        <w:rPr>
          <w:sz w:val="18"/>
          <w:szCs w:val="18"/>
        </w:rPr>
        <w:t>50” stainless steel studs, locking washers and lock nuts. A UL-approved silicone rubber gasket shall seal the speaker to the panel.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4.2</w:t>
      </w:r>
      <w:r>
        <w:rPr>
          <w:sz w:val="18"/>
          <w:szCs w:val="18"/>
        </w:rPr>
        <w:tab/>
        <w:t>A stainless steel screen and water repellant cloth shall be mounted between the faceplate and speaker for additional van</w:t>
      </w:r>
      <w:r>
        <w:rPr>
          <w:sz w:val="18"/>
          <w:szCs w:val="18"/>
        </w:rPr>
        <w:t xml:space="preserve">dal resistance and weatherproofing. 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4.3</w:t>
      </w:r>
      <w:r>
        <w:rPr>
          <w:sz w:val="18"/>
          <w:szCs w:val="18"/>
        </w:rPr>
        <w:tab/>
        <w:t>The phone shall be activated with a 1.5” diameter, red powder coated aluminum, piezo button.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4.4</w:t>
      </w:r>
      <w:r>
        <w:rPr>
          <w:sz w:val="18"/>
          <w:szCs w:val="18"/>
        </w:rPr>
        <w:tab/>
        <w:t>The Braille plate shall be made of .031” thick stainless steel and contain grade 2 Braille that reads “EMERGENCY”. Rai</w:t>
      </w:r>
      <w:r>
        <w:rPr>
          <w:sz w:val="18"/>
          <w:szCs w:val="18"/>
        </w:rPr>
        <w:t>sed lettering and direction arrow shall be the color white contrasted with a black background.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4.5</w:t>
      </w:r>
      <w:r>
        <w:rPr>
          <w:sz w:val="18"/>
          <w:szCs w:val="18"/>
        </w:rPr>
        <w:tab/>
        <w:t xml:space="preserve">The phone shall have call indicator lights with one ½” diameter red light and one ½” diameter green light. Underneath the red light shall be text that reads </w:t>
      </w:r>
      <w:r>
        <w:rPr>
          <w:sz w:val="18"/>
          <w:szCs w:val="18"/>
        </w:rPr>
        <w:t>“CALLING” and underneath the green light shall be text that reads “RECEIVED”. These lights will correspond in real-time to the progress of the call.</w:t>
      </w:r>
    </w:p>
    <w:p w:rsidR="000A5B5C" w:rsidRDefault="0059686D">
      <w:pPr>
        <w:spacing w:line="480" w:lineRule="auto"/>
        <w:ind w:left="720"/>
        <w:rPr>
          <w:sz w:val="18"/>
          <w:szCs w:val="18"/>
        </w:rPr>
      </w:pPr>
      <w:r>
        <w:rPr>
          <w:sz w:val="18"/>
          <w:szCs w:val="18"/>
        </w:rPr>
        <w:lastRenderedPageBreak/>
        <w:t>4.6</w:t>
      </w:r>
      <w:r>
        <w:rPr>
          <w:sz w:val="18"/>
          <w:szCs w:val="18"/>
        </w:rPr>
        <w:tab/>
        <w:t>The digital signal processor shall include background noise reduction.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4.7</w:t>
      </w:r>
      <w:r>
        <w:rPr>
          <w:sz w:val="18"/>
          <w:szCs w:val="18"/>
        </w:rPr>
        <w:tab/>
        <w:t>The phone shall have the abi</w:t>
      </w:r>
      <w:r>
        <w:rPr>
          <w:sz w:val="18"/>
          <w:szCs w:val="18"/>
        </w:rPr>
        <w:t xml:space="preserve">lity to be programmed remotely including volume adjustments thru a web browser. 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4.8</w:t>
      </w:r>
      <w:r>
        <w:rPr>
          <w:sz w:val="18"/>
          <w:szCs w:val="18"/>
        </w:rPr>
        <w:tab/>
        <w:t>The phone shall be fully compliant with Emcom’s EmVista Maintenance Software.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4.9</w:t>
      </w:r>
      <w:r>
        <w:rPr>
          <w:sz w:val="18"/>
          <w:szCs w:val="18"/>
        </w:rPr>
        <w:tab/>
        <w:t>The phone shall be labeled as a “Safe Point Intercom” with black epoxy ink near the top o</w:t>
      </w:r>
      <w:r>
        <w:rPr>
          <w:sz w:val="18"/>
          <w:szCs w:val="18"/>
        </w:rPr>
        <w:t>f the phone.</w:t>
      </w:r>
    </w:p>
    <w:p w:rsidR="000A5B5C" w:rsidRDefault="0059686D">
      <w:pPr>
        <w:spacing w:line="480" w:lineRule="auto"/>
        <w:ind w:left="144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5.0</w:t>
      </w:r>
      <w:r>
        <w:rPr>
          <w:b/>
          <w:sz w:val="20"/>
          <w:szCs w:val="20"/>
        </w:rPr>
        <w:tab/>
        <w:t>POWER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5.1</w:t>
      </w:r>
      <w:r>
        <w:rPr>
          <w:sz w:val="18"/>
          <w:szCs w:val="18"/>
        </w:rPr>
        <w:tab/>
        <w:t>The phone shall be capable of being powered from 12-48 VDC Power or VIA POE per IEEE 802.3af.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5.2</w:t>
      </w:r>
      <w:r>
        <w:rPr>
          <w:sz w:val="18"/>
          <w:szCs w:val="18"/>
        </w:rPr>
        <w:tab/>
        <w:t>Non-volatile memory shall ensure that programming is retained during power loss.</w:t>
      </w:r>
    </w:p>
    <w:p w:rsidR="000A5B5C" w:rsidRDefault="0059686D">
      <w:pPr>
        <w:spacing w:line="48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6.0</w:t>
      </w:r>
      <w:r>
        <w:rPr>
          <w:b/>
          <w:sz w:val="20"/>
          <w:szCs w:val="20"/>
        </w:rPr>
        <w:tab/>
        <w:t>CONNECTORS</w:t>
      </w:r>
    </w:p>
    <w:p w:rsidR="000A5B5C" w:rsidRDefault="0059686D">
      <w:pPr>
        <w:spacing w:line="480" w:lineRule="auto"/>
        <w:ind w:left="720"/>
        <w:rPr>
          <w:sz w:val="18"/>
          <w:szCs w:val="18"/>
        </w:rPr>
      </w:pPr>
      <w:r>
        <w:rPr>
          <w:sz w:val="18"/>
          <w:szCs w:val="18"/>
        </w:rPr>
        <w:t>6.1</w:t>
      </w:r>
      <w:r>
        <w:rPr>
          <w:sz w:val="18"/>
          <w:szCs w:val="18"/>
        </w:rPr>
        <w:tab/>
        <w:t>The phone shall have 2 RJ-45 po</w:t>
      </w:r>
      <w:r>
        <w:rPr>
          <w:sz w:val="18"/>
          <w:szCs w:val="18"/>
        </w:rPr>
        <w:t>rts and 1 power connector.</w:t>
      </w:r>
    </w:p>
    <w:p w:rsidR="000A5B5C" w:rsidRDefault="0059686D">
      <w:pPr>
        <w:spacing w:line="480" w:lineRule="auto"/>
        <w:ind w:left="720"/>
        <w:rPr>
          <w:b/>
          <w:sz w:val="18"/>
          <w:szCs w:val="18"/>
        </w:rPr>
      </w:pPr>
      <w:r>
        <w:rPr>
          <w:sz w:val="18"/>
          <w:szCs w:val="18"/>
        </w:rPr>
        <w:t>6.2</w:t>
      </w:r>
      <w:r>
        <w:rPr>
          <w:sz w:val="18"/>
          <w:szCs w:val="18"/>
        </w:rPr>
        <w:tab/>
        <w:t>The phone shall contain two auxiliary contacts that are Opto-isolated and rated 120mA - 250VAC.</w:t>
      </w:r>
    </w:p>
    <w:p w:rsidR="000A5B5C" w:rsidRDefault="0059686D">
      <w:pPr>
        <w:spacing w:line="480" w:lineRule="auto"/>
        <w:ind w:left="1440" w:hanging="720"/>
        <w:rPr>
          <w:sz w:val="20"/>
          <w:szCs w:val="20"/>
        </w:rPr>
      </w:pPr>
      <w:r>
        <w:rPr>
          <w:b/>
          <w:sz w:val="20"/>
          <w:szCs w:val="20"/>
        </w:rPr>
        <w:t>7.0</w:t>
      </w:r>
      <w:r>
        <w:rPr>
          <w:b/>
          <w:sz w:val="20"/>
          <w:szCs w:val="20"/>
        </w:rPr>
        <w:tab/>
        <w:t>COMPLIANCE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7.1</w:t>
      </w:r>
      <w:r>
        <w:rPr>
          <w:sz w:val="18"/>
          <w:szCs w:val="18"/>
        </w:rPr>
        <w:tab/>
      </w:r>
      <w:r>
        <w:rPr>
          <w:sz w:val="18"/>
          <w:szCs w:val="18"/>
        </w:rPr>
        <w:t>The phone shall contain Braille symbols, highly contrasting lettering and two highly visible LED indicators for ADA compliance.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7.2</w:t>
      </w:r>
      <w:r>
        <w:rPr>
          <w:sz w:val="18"/>
          <w:szCs w:val="18"/>
        </w:rPr>
        <w:tab/>
        <w:t>The phone shall meet NEMA 4 requirements when properly installed with the Emcom H3XX series of enclosures.</w:t>
      </w:r>
    </w:p>
    <w:p w:rsidR="000A5B5C" w:rsidRDefault="0059686D">
      <w:pPr>
        <w:spacing w:line="480" w:lineRule="auto"/>
        <w:ind w:left="1440" w:hanging="720"/>
        <w:rPr>
          <w:b/>
          <w:sz w:val="18"/>
          <w:szCs w:val="18"/>
        </w:rPr>
      </w:pPr>
      <w:r>
        <w:rPr>
          <w:sz w:val="18"/>
          <w:szCs w:val="18"/>
        </w:rPr>
        <w:t>7.3</w:t>
      </w:r>
      <w:r>
        <w:rPr>
          <w:sz w:val="18"/>
          <w:szCs w:val="18"/>
        </w:rPr>
        <w:tab/>
        <w:t>The phone sha</w:t>
      </w:r>
      <w:r>
        <w:rPr>
          <w:sz w:val="18"/>
          <w:szCs w:val="18"/>
        </w:rPr>
        <w:t>ll be UL 60950-1 and CSA C22.2 No.609050-1 Listed.</w:t>
      </w:r>
    </w:p>
    <w:p w:rsidR="000A5B5C" w:rsidRDefault="0059686D">
      <w:pPr>
        <w:spacing w:line="480" w:lineRule="auto"/>
        <w:ind w:firstLine="720"/>
        <w:rPr>
          <w:b/>
          <w:sz w:val="18"/>
          <w:szCs w:val="18"/>
        </w:rPr>
      </w:pPr>
      <w:r>
        <w:rPr>
          <w:b/>
          <w:sz w:val="20"/>
          <w:szCs w:val="20"/>
        </w:rPr>
        <w:t>8.0</w:t>
      </w:r>
      <w:r>
        <w:rPr>
          <w:b/>
          <w:sz w:val="20"/>
          <w:szCs w:val="20"/>
        </w:rPr>
        <w:tab/>
        <w:t>WARRANTY</w:t>
      </w:r>
    </w:p>
    <w:p w:rsidR="000A5B5C" w:rsidRDefault="0059686D">
      <w:pPr>
        <w:spacing w:line="480" w:lineRule="auto"/>
        <w:ind w:left="1440" w:hanging="720"/>
        <w:rPr>
          <w:sz w:val="18"/>
          <w:szCs w:val="18"/>
        </w:rPr>
      </w:pPr>
      <w:r>
        <w:rPr>
          <w:sz w:val="18"/>
          <w:szCs w:val="18"/>
        </w:rPr>
        <w:t>8.1</w:t>
      </w:r>
      <w:r>
        <w:rPr>
          <w:sz w:val="18"/>
          <w:szCs w:val="18"/>
        </w:rPr>
        <w:tab/>
        <w:t>The IP6000SPI shall be warrantied against any defects in material and workmanship, under normal use and proper installation, for a period of 2 years from the date of shipment by the manu</w:t>
      </w:r>
      <w:r>
        <w:rPr>
          <w:sz w:val="18"/>
          <w:szCs w:val="18"/>
        </w:rPr>
        <w:t>facturer. If the unit is found to be defective within the warranty period, the manufacturer shall repair and/or replace any defective parts, provided the equipment is returned to the manufacturer.</w:t>
      </w:r>
    </w:p>
    <w:p w:rsidR="006E2D4C" w:rsidRDefault="006E2D4C">
      <w:pPr>
        <w:spacing w:line="480" w:lineRule="auto"/>
        <w:ind w:left="1440" w:hanging="720"/>
        <w:rPr>
          <w:b/>
          <w:sz w:val="20"/>
          <w:szCs w:val="20"/>
        </w:rPr>
      </w:pPr>
    </w:p>
    <w:p w:rsidR="006E2D4C" w:rsidRDefault="006E2D4C">
      <w:pPr>
        <w:spacing w:line="480" w:lineRule="auto"/>
        <w:ind w:left="1440" w:hanging="720"/>
        <w:rPr>
          <w:b/>
          <w:sz w:val="20"/>
          <w:szCs w:val="20"/>
        </w:rPr>
      </w:pPr>
    </w:p>
    <w:p w:rsidR="006E2D4C" w:rsidRDefault="006E2D4C">
      <w:pPr>
        <w:spacing w:line="480" w:lineRule="auto"/>
        <w:ind w:left="1440" w:hanging="720"/>
        <w:rPr>
          <w:b/>
          <w:sz w:val="20"/>
          <w:szCs w:val="20"/>
        </w:rPr>
      </w:pPr>
    </w:p>
    <w:p w:rsidR="000A5B5C" w:rsidRDefault="0059686D">
      <w:pPr>
        <w:spacing w:line="480" w:lineRule="auto"/>
        <w:ind w:left="1440" w:hanging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9.0</w:t>
      </w:r>
      <w:r>
        <w:rPr>
          <w:b/>
          <w:sz w:val="20"/>
          <w:szCs w:val="20"/>
        </w:rPr>
        <w:tab/>
        <w:t>MANUFACTURER</w:t>
      </w:r>
    </w:p>
    <w:p w:rsidR="000A5B5C" w:rsidRDefault="0059686D">
      <w:pPr>
        <w:spacing w:line="480" w:lineRule="auto"/>
        <w:ind w:left="1440" w:hanging="720"/>
        <w:rPr>
          <w:b/>
          <w:sz w:val="18"/>
          <w:szCs w:val="18"/>
        </w:rPr>
      </w:pPr>
      <w:r>
        <w:rPr>
          <w:sz w:val="18"/>
          <w:szCs w:val="18"/>
        </w:rPr>
        <w:t>9.1</w:t>
      </w:r>
      <w:r>
        <w:rPr>
          <w:sz w:val="18"/>
          <w:szCs w:val="18"/>
        </w:rPr>
        <w:tab/>
        <w:t>The Manufacturer shall be Emcom System</w:t>
      </w:r>
      <w:r>
        <w:rPr>
          <w:sz w:val="18"/>
          <w:szCs w:val="18"/>
        </w:rPr>
        <w:t>s. 609-585-5500, 127 Route 206 South, Suite 27, Trenton, New Jersey 08610. www.emcomsys.com. THERE ARE NO EQUIVALENTS.</w:t>
      </w:r>
      <w:bookmarkStart w:id="0" w:name="_GoBack"/>
      <w:bookmarkEnd w:id="0"/>
      <w:r>
        <w:rPr>
          <w:sz w:val="18"/>
          <w:szCs w:val="18"/>
        </w:rPr>
        <w:br/>
        <w:t xml:space="preserve">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sectPr w:rsidR="000A5B5C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6D" w:rsidRDefault="0059686D">
      <w:pPr>
        <w:spacing w:line="240" w:lineRule="auto"/>
      </w:pPr>
      <w:r>
        <w:separator/>
      </w:r>
    </w:p>
  </w:endnote>
  <w:endnote w:type="continuationSeparator" w:id="0">
    <w:p w:rsidR="0059686D" w:rsidRDefault="00596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5C" w:rsidRDefault="0059686D">
    <w:pPr>
      <w:jc w:val="right"/>
      <w:rPr>
        <w:b/>
        <w:sz w:val="16"/>
        <w:szCs w:val="16"/>
      </w:rPr>
    </w:pPr>
    <w:r>
      <w:rPr>
        <w:sz w:val="18"/>
        <w:szCs w:val="18"/>
      </w:rPr>
      <w:t>Emcom ● 127 Route 206 South, Suite 127 ● Trenton, NJ 08610 USA ● 609.585.5500 ● www.emcomsys.com</w:t>
    </w:r>
    <w:r>
      <w:br/>
    </w:r>
    <w:r>
      <w:rPr>
        <w:sz w:val="18"/>
        <w:szCs w:val="18"/>
      </w:rPr>
      <w:t xml:space="preserve">Specifications are subject to change without prior notice. Latest information available at </w:t>
    </w:r>
    <w:hyperlink r:id="rId1">
      <w:r>
        <w:rPr>
          <w:sz w:val="18"/>
          <w:szCs w:val="18"/>
        </w:rPr>
        <w:t>www.emcomsys.com</w:t>
      </w:r>
    </w:hyperlink>
    <w:r>
      <w:rPr>
        <w:sz w:val="18"/>
        <w:szCs w:val="18"/>
      </w:rPr>
      <w:br/>
      <w:t xml:space="preserve"> </w:t>
    </w:r>
    <w:r>
      <w:rPr>
        <w:b/>
        <w:sz w:val="16"/>
        <w:szCs w:val="16"/>
      </w:rPr>
      <w:t>REV 19 FEB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6D" w:rsidRDefault="0059686D">
      <w:pPr>
        <w:spacing w:line="240" w:lineRule="auto"/>
      </w:pPr>
      <w:r>
        <w:separator/>
      </w:r>
    </w:p>
  </w:footnote>
  <w:footnote w:type="continuationSeparator" w:id="0">
    <w:p w:rsidR="0059686D" w:rsidRDefault="00596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5C" w:rsidRDefault="000A5B5C"/>
  <w:p w:rsidR="000A5B5C" w:rsidRDefault="000A5B5C"/>
  <w:tbl>
    <w:tblPr>
      <w:tblStyle w:val="a"/>
      <w:tblW w:w="9375" w:type="dxa"/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360"/>
      <w:gridCol w:w="6015"/>
    </w:tblGrid>
    <w:tr w:rsidR="000A5B5C">
      <w:trPr>
        <w:trHeight w:val="180"/>
      </w:trPr>
      <w:tc>
        <w:tcPr>
          <w:tcW w:w="33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A5B5C" w:rsidRDefault="0059686D">
          <w:pPr>
            <w:jc w:val="center"/>
          </w:pPr>
          <w:r>
            <w:rPr>
              <w:noProof/>
              <w:lang w:val="en-US"/>
            </w:rPr>
            <w:drawing>
              <wp:inline distT="19050" distB="19050" distL="19050" distR="19050">
                <wp:extent cx="1400175" cy="3429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A5B5C" w:rsidRDefault="0059686D">
          <w:pPr>
            <w:jc w:val="right"/>
            <w:rPr>
              <w:sz w:val="44"/>
              <w:szCs w:val="44"/>
            </w:rPr>
          </w:pPr>
          <w:r>
            <w:rPr>
              <w:sz w:val="44"/>
              <w:szCs w:val="44"/>
            </w:rPr>
            <w:t>IP6000SPI Single Button</w:t>
          </w:r>
        </w:p>
        <w:p w:rsidR="000A5B5C" w:rsidRDefault="0059686D">
          <w:pPr>
            <w:jc w:val="right"/>
            <w:rPr>
              <w:sz w:val="44"/>
              <w:szCs w:val="44"/>
            </w:rPr>
          </w:pPr>
          <w:r>
            <w:rPr>
              <w:sz w:val="44"/>
              <w:szCs w:val="44"/>
            </w:rPr>
            <w:t>Hands-free VoIP Phone</w:t>
          </w:r>
        </w:p>
      </w:tc>
    </w:tr>
    <w:tr w:rsidR="000A5B5C">
      <w:tc>
        <w:tcPr>
          <w:tcW w:w="33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A5B5C" w:rsidRDefault="000A5B5C"/>
      </w:tc>
      <w:tc>
        <w:tcPr>
          <w:tcW w:w="60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A5B5C" w:rsidRDefault="0059686D">
          <w:pPr>
            <w:jc w:val="right"/>
          </w:pPr>
          <w:r>
            <w:t>Architectural &amp; Engineering Specifications</w:t>
          </w:r>
        </w:p>
      </w:tc>
    </w:tr>
  </w:tbl>
  <w:p w:rsidR="000A5B5C" w:rsidRDefault="000A5B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5B5C"/>
    <w:rsid w:val="000A5B5C"/>
    <w:rsid w:val="0059686D"/>
    <w:rsid w:val="006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0767"/>
  <w15:docId w15:val="{D4703020-8037-42A6-845E-6F40F3C1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coms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Tameka</cp:lastModifiedBy>
  <cp:revision>2</cp:revision>
  <dcterms:created xsi:type="dcterms:W3CDTF">2019-02-19T21:31:00Z</dcterms:created>
  <dcterms:modified xsi:type="dcterms:W3CDTF">2019-02-19T21:32:00Z</dcterms:modified>
</cp:coreProperties>
</file>